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98" w:rsidRDefault="0037649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76498" w:rsidRDefault="0014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Региональный чемпионат "Молодые профессионалы" (</w:t>
      </w:r>
      <w:proofErr w:type="spellStart"/>
      <w:r>
        <w:rPr>
          <w:rFonts w:ascii="Times New Roman" w:hAnsi="Times New Roman" w:cs="Times New Roman"/>
          <w:b/>
          <w:sz w:val="28"/>
        </w:rPr>
        <w:t>WorldSkills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Russia</w:t>
      </w:r>
      <w:proofErr w:type="spellEnd"/>
      <w:r>
        <w:rPr>
          <w:rFonts w:ascii="Times New Roman" w:hAnsi="Times New Roman" w:cs="Times New Roman"/>
          <w:b/>
          <w:sz w:val="28"/>
        </w:rPr>
        <w:t>)</w:t>
      </w:r>
    </w:p>
    <w:p w:rsidR="00376498" w:rsidRDefault="0014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Амурской области, 16 декабря – 20 декабря 2017 г.</w:t>
      </w:r>
    </w:p>
    <w:p w:rsidR="00376498" w:rsidRDefault="00143EC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40"/>
        </w:rPr>
        <w:t>Программа мероприяти</w:t>
      </w:r>
      <w:r>
        <w:rPr>
          <w:rFonts w:ascii="Times New Roman" w:hAnsi="Times New Roman" w:cs="Times New Roman"/>
          <w:b/>
          <w:sz w:val="40"/>
        </w:rPr>
        <w:t>я</w:t>
      </w:r>
    </w:p>
    <w:p w:rsidR="00376498" w:rsidRDefault="0014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Место проведения </w:t>
      </w:r>
      <w:proofErr w:type="gramStart"/>
      <w:r>
        <w:rPr>
          <w:rFonts w:ascii="Times New Roman" w:hAnsi="Times New Roman" w:cs="Times New Roman"/>
          <w:b/>
          <w:sz w:val="28"/>
        </w:rPr>
        <w:t>–П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лощадка 6: </w:t>
      </w:r>
    </w:p>
    <w:p w:rsidR="00376498" w:rsidRDefault="0014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«Амурский государственный университет» </w:t>
      </w:r>
    </w:p>
    <w:p w:rsidR="00376498" w:rsidRDefault="00143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(г</w:t>
      </w:r>
      <w:proofErr w:type="gramStart"/>
      <w:r>
        <w:rPr>
          <w:rFonts w:ascii="Times New Roman" w:hAnsi="Times New Roman" w:cs="Times New Roman"/>
          <w:b/>
          <w:sz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</w:rPr>
        <w:t xml:space="preserve">лаговещенск, </w:t>
      </w:r>
      <w:proofErr w:type="spellStart"/>
      <w:r>
        <w:rPr>
          <w:rFonts w:ascii="Times New Roman" w:hAnsi="Times New Roman" w:cs="Times New Roman"/>
          <w:b/>
          <w:sz w:val="28"/>
        </w:rPr>
        <w:t>Игнатьевское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шоссе, 21)</w:t>
      </w:r>
    </w:p>
    <w:tbl>
      <w:tblPr>
        <w:tblStyle w:val="a5"/>
        <w:tblW w:w="10320" w:type="dxa"/>
        <w:tblLayout w:type="fixed"/>
        <w:tblLook w:val="04A0"/>
      </w:tblPr>
      <w:tblGrid>
        <w:gridCol w:w="622"/>
        <w:gridCol w:w="1137"/>
        <w:gridCol w:w="6467"/>
        <w:gridCol w:w="18"/>
        <w:gridCol w:w="11"/>
        <w:gridCol w:w="2065"/>
      </w:tblGrid>
      <w:tr w:rsidR="00376498">
        <w:trPr>
          <w:trHeight w:val="2055"/>
        </w:trPr>
        <w:tc>
          <w:tcPr>
            <w:tcW w:w="622" w:type="dxa"/>
            <w:shd w:val="clear" w:color="auto" w:fill="8DB3E2" w:themeFill="text2" w:themeFillTint="66"/>
            <w:vAlign w:val="center"/>
          </w:tcPr>
          <w:p w:rsidR="00376498" w:rsidRDefault="00143EC0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1137" w:type="dxa"/>
            <w:shd w:val="clear" w:color="auto" w:fill="8DB3E2" w:themeFill="text2" w:themeFillTint="66"/>
            <w:vAlign w:val="center"/>
          </w:tcPr>
          <w:p w:rsidR="00376498" w:rsidRDefault="00143EC0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8561" w:type="dxa"/>
            <w:gridSpan w:val="4"/>
            <w:shd w:val="clear" w:color="auto" w:fill="8DB3E2" w:themeFill="text2" w:themeFillTint="66"/>
            <w:vAlign w:val="center"/>
          </w:tcPr>
          <w:p w:rsidR="00376498" w:rsidRDefault="00143EC0">
            <w:pPr>
              <w:spacing w:after="0" w:line="288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376498">
        <w:trPr>
          <w:trHeight w:val="346"/>
        </w:trPr>
        <w:tc>
          <w:tcPr>
            <w:tcW w:w="10320" w:type="dxa"/>
            <w:gridSpan w:val="6"/>
            <w:shd w:val="clear" w:color="auto" w:fill="C6D9F1" w:themeFill="text2" w:themeFillTint="33"/>
          </w:tcPr>
          <w:p w:rsidR="00376498" w:rsidRDefault="00143EC0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декабря, суббота</w:t>
            </w:r>
          </w:p>
        </w:tc>
      </w:tr>
      <w:tr w:rsidR="00376498">
        <w:trPr>
          <w:trHeight w:val="2227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  <w:p w:rsidR="00376498" w:rsidRDefault="003764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98" w:rsidRDefault="003764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98" w:rsidRDefault="003764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98" w:rsidRDefault="003764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6" w:type="dxa"/>
            <w:gridSpan w:val="3"/>
          </w:tcPr>
          <w:p w:rsidR="00376498" w:rsidRDefault="00143E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открытия </w:t>
            </w:r>
          </w:p>
          <w:p w:rsidR="00376498" w:rsidRDefault="00143E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Регионального чемпионата "Молодые </w:t>
            </w:r>
            <w:r>
              <w:rPr>
                <w:rFonts w:ascii="Times New Roman" w:hAnsi="Times New Roman" w:cs="Times New Roman"/>
                <w:b/>
              </w:rPr>
              <w:t>профессионалы"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Russia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Амурской области</w:t>
            </w: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</w:tcPr>
          <w:p w:rsidR="00376498" w:rsidRDefault="00143EC0">
            <w:pPr>
              <w:pStyle w:val="1"/>
              <w:pBdr>
                <w:left w:val="single" w:sz="48" w:space="8" w:color="0088CC"/>
                <w:bottom w:val="single" w:sz="6" w:space="8" w:color="0088CC"/>
              </w:pBdr>
              <w:shd w:val="clear" w:color="auto" w:fill="FFFFFF"/>
              <w:spacing w:before="0" w:after="135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Центр эстетического воспитания детей имени В.В.Белоглазова </w:t>
            </w:r>
          </w:p>
        </w:tc>
      </w:tr>
      <w:tr w:rsidR="00376498">
        <w:trPr>
          <w:trHeight w:val="1246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496" w:type="dxa"/>
            <w:gridSpan w:val="3"/>
          </w:tcPr>
          <w:p w:rsidR="00376498" w:rsidRPr="00143EC0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конкурсантов и экспертов-компатриотов по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«Мобильная 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  <w:r w:rsidRPr="0014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</w:p>
          <w:p w:rsidR="00376498" w:rsidRPr="00143EC0" w:rsidRDefault="00376498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5" w:type="dxa"/>
          </w:tcPr>
          <w:p w:rsidR="00376498" w:rsidRDefault="00143EC0">
            <w:pPr>
              <w:pStyle w:val="1"/>
              <w:pBdr>
                <w:left w:val="single" w:sz="48" w:space="8" w:color="0088CC"/>
                <w:bottom w:val="single" w:sz="6" w:space="8" w:color="0088CC"/>
              </w:pBdr>
              <w:shd w:val="clear" w:color="auto" w:fill="FFFFFF"/>
              <w:spacing w:before="0" w:after="135" w:line="240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Фойе, главный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корпус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АмГУ</w:t>
            </w:r>
            <w:proofErr w:type="spellEnd"/>
          </w:p>
        </w:tc>
      </w:tr>
      <w:tr w:rsidR="00376498">
        <w:trPr>
          <w:trHeight w:val="916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496" w:type="dxa"/>
            <w:gridSpan w:val="3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«Мобильная 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  <w:r w:rsidRPr="0014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жеребьевка, ознакомление с оборудование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65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площадка №</w:t>
            </w:r>
            <w:r>
              <w:rPr>
                <w:rFonts w:ascii="Times New Roman" w:hAnsi="Times New Roman" w:cs="Times New Roman"/>
              </w:rPr>
              <w:t xml:space="preserve"> 6, </w:t>
            </w:r>
          </w:p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1214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6496" w:type="dxa"/>
            <w:gridSpan w:val="3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«Мобильная 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  <w:r w:rsidRPr="0014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2065" w:type="dxa"/>
          </w:tcPr>
          <w:p w:rsidR="00376498" w:rsidRDefault="00143EC0">
            <w:pPr>
              <w:pStyle w:val="1"/>
              <w:pBdr>
                <w:left w:val="single" w:sz="48" w:space="8" w:color="0088CC"/>
                <w:bottom w:val="single" w:sz="6" w:space="8" w:color="0088CC"/>
              </w:pBdr>
              <w:shd w:val="clear" w:color="auto" w:fill="FFFFFF"/>
              <w:spacing w:before="0" w:after="135" w:line="240" w:lineRule="auto"/>
              <w:textAlignment w:val="baseline"/>
              <w:outlineLvl w:val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Ауд. № 3, главный корпус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АмГУ</w:t>
            </w:r>
            <w:proofErr w:type="spellEnd"/>
          </w:p>
        </w:tc>
      </w:tr>
      <w:tr w:rsidR="00376498">
        <w:trPr>
          <w:trHeight w:val="346"/>
        </w:trPr>
        <w:tc>
          <w:tcPr>
            <w:tcW w:w="10320" w:type="dxa"/>
            <w:gridSpan w:val="6"/>
            <w:shd w:val="clear" w:color="auto" w:fill="C6D9F1" w:themeFill="text2" w:themeFillTint="33"/>
          </w:tcPr>
          <w:p w:rsidR="00376498" w:rsidRDefault="00143EC0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декабря, воскресенье</w:t>
            </w:r>
          </w:p>
        </w:tc>
      </w:tr>
      <w:tr w:rsidR="00376498">
        <w:trPr>
          <w:trHeight w:val="834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9.00- 18.00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Соревнования участников Чемпионата по компетенци</w:t>
            </w:r>
            <w:r>
              <w:rPr>
                <w:rFonts w:ascii="Times New Roman" w:hAnsi="Times New Roman" w:cs="Times New Roman"/>
                <w:b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«Мобильная робототехника»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  <w:r w:rsidRPr="00143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Рабочая площадка №</w:t>
            </w:r>
            <w:r>
              <w:rPr>
                <w:rFonts w:ascii="Times New Roman" w:hAnsi="Times New Roman" w:cs="Times New Roman"/>
              </w:rPr>
              <w:t xml:space="preserve"> 6,</w:t>
            </w:r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gramEnd"/>
            <w:r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4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Обед для участников соревнований, экспертов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Кафе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Коперник</w:t>
            </w:r>
          </w:p>
        </w:tc>
      </w:tr>
      <w:tr w:rsidR="00376498">
        <w:trPr>
          <w:trHeight w:val="74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Работа экспертов по подведению итогов работы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№ 112</w:t>
            </w:r>
          </w:p>
        </w:tc>
      </w:tr>
      <w:tr w:rsidR="00376498">
        <w:trPr>
          <w:trHeight w:val="346"/>
        </w:trPr>
        <w:tc>
          <w:tcPr>
            <w:tcW w:w="8244" w:type="dxa"/>
            <w:gridSpan w:val="4"/>
            <w:shd w:val="clear" w:color="auto" w:fill="C6D9F1" w:themeFill="text2" w:themeFillTint="33"/>
          </w:tcPr>
          <w:p w:rsidR="00376498" w:rsidRDefault="00143EC0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декабря, понедельник</w:t>
            </w:r>
          </w:p>
        </w:tc>
        <w:tc>
          <w:tcPr>
            <w:tcW w:w="2076" w:type="dxa"/>
            <w:gridSpan w:val="2"/>
            <w:shd w:val="clear" w:color="auto" w:fill="C6D9F1" w:themeFill="text2" w:themeFillTint="33"/>
          </w:tcPr>
          <w:p w:rsidR="00376498" w:rsidRDefault="00376498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76498">
        <w:trPr>
          <w:trHeight w:val="640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конкурсантов и экспертов-компатриотов по компетенции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</w:tc>
        <w:tc>
          <w:tcPr>
            <w:tcW w:w="2076" w:type="dxa"/>
            <w:gridSpan w:val="2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Фойе, главный корпус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АмГУ</w:t>
            </w:r>
            <w:proofErr w:type="spellEnd"/>
          </w:p>
        </w:tc>
      </w:tr>
      <w:tr w:rsidR="00376498">
        <w:trPr>
          <w:trHeight w:val="834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8.30- 9.00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Рабочая площадка №</w:t>
            </w:r>
            <w:r>
              <w:rPr>
                <w:rFonts w:ascii="Times New Roman" w:hAnsi="Times New Roman" w:cs="Times New Roman"/>
              </w:rPr>
              <w:t xml:space="preserve"> 6,</w:t>
            </w:r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gramEnd"/>
            <w:r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Соревнование.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Модуль 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 Оформление и обработка заказа клиента по подбору пакетного тура</w:t>
            </w: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площадка №6, ауд. № 1 гл. корпус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  <w:p w:rsidR="00376498" w:rsidRDefault="0037649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</w:rPr>
            </w:pPr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11.30-12.10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Соревнование. Модуль 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.Специальное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Рабочая площадка №6, ауд. № 1 гл. корпус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заданий и защита результатов по Модулям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В1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площадка №6, ауд. № 1 гл. корпус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143EC0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Кафе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Каперник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модуль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.Технология продажи продвижение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турпродукта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результатов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площадка №6, ауд. № 1 гл. корпус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14.45-17.15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Соревнование. Модуль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Разработка программы тура по заказу клиента.</w:t>
            </w:r>
          </w:p>
          <w:p w:rsidR="00376498" w:rsidRDefault="00376498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</w:t>
            </w:r>
            <w:r>
              <w:rPr>
                <w:rFonts w:ascii="Times New Roman" w:hAnsi="Times New Roman" w:cs="Times New Roman"/>
              </w:rPr>
              <w:t xml:space="preserve">площадка №6, ауд. № 1 гл. корпус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143EC0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17.15-17.30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защита результатов задания.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Рабочая площадка №6, ауд. № 1 гл. корпус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bookmarkStart w:id="0" w:name="_GoBack"/>
            <w:bookmarkEnd w:id="0"/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каб.№112, гл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6485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экспертов по подведению итогов</w:t>
            </w:r>
          </w:p>
        </w:tc>
        <w:tc>
          <w:tcPr>
            <w:tcW w:w="2076" w:type="dxa"/>
            <w:gridSpan w:val="2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каб.№112, </w:t>
            </w:r>
            <w:r>
              <w:rPr>
                <w:rFonts w:ascii="Times New Roman" w:hAnsi="Times New Roman" w:cs="Times New Roman"/>
              </w:rPr>
              <w:t>гл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орпус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73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9.00- 18.00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Мобильная робототехника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JuniorSkills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№3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3041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pStyle w:val="dark"/>
              <w:spacing w:before="0" w:beforeAutospacing="0" w:after="0" w:afterAutospacing="0"/>
            </w:pPr>
            <w:r>
              <w:t>Круглые столы:</w:t>
            </w:r>
          </w:p>
          <w:p w:rsidR="00376498" w:rsidRDefault="00143EC0">
            <w:pPr>
              <w:pStyle w:val="dark"/>
              <w:spacing w:before="0" w:beforeAutospacing="0" w:after="0" w:afterAutospacing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«Рынок труда рабочих профессий Амурской области: спрос, предложения, тенденции»</w:t>
            </w:r>
          </w:p>
          <w:p w:rsidR="00376498" w:rsidRDefault="00143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«ТОР в Амурской области: возможности для бизнеса»</w:t>
            </w:r>
          </w:p>
          <w:p w:rsidR="00376498" w:rsidRDefault="00143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 «Развитие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World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Skills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в Амурской области»</w:t>
            </w:r>
          </w:p>
          <w:p w:rsidR="00376498" w:rsidRDefault="00143E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«Формирование системы непрерывного обучения, переподготовки, повышения квалификации рабочих кадров для развития региона на основе государственно-частного партнёрства»</w:t>
            </w:r>
          </w:p>
        </w:tc>
        <w:tc>
          <w:tcPr>
            <w:tcW w:w="2094" w:type="dxa"/>
            <w:gridSpan w:val="3"/>
          </w:tcPr>
          <w:p w:rsidR="00376498" w:rsidRDefault="00143EC0">
            <w:pPr>
              <w:pStyle w:val="dark"/>
              <w:spacing w:before="0" w:beforeAutospacing="0" w:after="0" w:afterAutospacing="0"/>
              <w:ind w:left="34"/>
            </w:pPr>
            <w:r>
              <w:t xml:space="preserve">РКЦ, РКЦ                   ГПОАУ  БПК  </w:t>
            </w:r>
          </w:p>
          <w:p w:rsidR="00376498" w:rsidRDefault="00376498">
            <w:pPr>
              <w:pStyle w:val="dark"/>
              <w:spacing w:before="0" w:beforeAutospacing="0" w:after="0" w:afterAutospacing="0"/>
              <w:ind w:left="34"/>
            </w:pPr>
          </w:p>
          <w:p w:rsidR="00376498" w:rsidRDefault="00376498">
            <w:pPr>
              <w:pStyle w:val="dark"/>
              <w:spacing w:before="0" w:beforeAutospacing="0" w:after="0" w:afterAutospacing="0"/>
              <w:ind w:left="34"/>
            </w:pPr>
          </w:p>
          <w:p w:rsidR="00376498" w:rsidRDefault="00376498">
            <w:pPr>
              <w:pStyle w:val="dark"/>
              <w:spacing w:before="0" w:beforeAutospacing="0" w:after="0" w:afterAutospacing="0"/>
              <w:ind w:left="34"/>
            </w:pPr>
          </w:p>
          <w:p w:rsidR="00376498" w:rsidRDefault="00143EC0">
            <w:pPr>
              <w:pStyle w:val="dark"/>
              <w:spacing w:before="0" w:beforeAutospacing="0" w:after="0" w:afterAutospacing="0"/>
              <w:ind w:left="34"/>
            </w:pPr>
            <w:r>
              <w:t xml:space="preserve">ГПОАУ АМФЦПК                      </w:t>
            </w:r>
          </w:p>
        </w:tc>
      </w:tr>
      <w:tr w:rsidR="00376498">
        <w:trPr>
          <w:trHeight w:val="110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9.00-17.00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экскурсии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>
              <w:rPr>
                <w:rFonts w:ascii="Times New Roman" w:hAnsi="Times New Roman" w:cs="Times New Roman"/>
              </w:rPr>
              <w:t xml:space="preserve"> обучающихся школ г. Благовещенска, г. Белогорска, Благовещенского, Белогорского, </w:t>
            </w:r>
            <w:proofErr w:type="spellStart"/>
            <w:r>
              <w:rPr>
                <w:rFonts w:ascii="Times New Roman" w:hAnsi="Times New Roman" w:cs="Times New Roman"/>
              </w:rPr>
              <w:t>Серышевского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Ивановского, Тамбовского районов </w:t>
            </w:r>
            <w:proofErr w:type="gramEnd"/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pStyle w:val="dark"/>
              <w:spacing w:before="0" w:beforeAutospacing="0" w:after="0" w:afterAutospacing="0"/>
              <w:ind w:left="34"/>
            </w:pPr>
            <w:proofErr w:type="spellStart"/>
            <w:r>
              <w:t>АмГУ</w:t>
            </w:r>
            <w:proofErr w:type="spellEnd"/>
          </w:p>
        </w:tc>
      </w:tr>
      <w:tr w:rsidR="00376498">
        <w:trPr>
          <w:trHeight w:val="74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Обед для участников </w:t>
            </w:r>
            <w:r>
              <w:rPr>
                <w:rFonts w:ascii="Times New Roman" w:hAnsi="Times New Roman" w:cs="Times New Roman"/>
              </w:rPr>
              <w:t>соревнований, экспертов</w:t>
            </w:r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Кафе Коперник</w:t>
            </w:r>
          </w:p>
        </w:tc>
      </w:tr>
      <w:tr w:rsidR="00376498">
        <w:trPr>
          <w:trHeight w:val="74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14.00- 18.00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Соревнования участников Чемпионата по компетенци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>
              <w:rPr>
                <w:rFonts w:ascii="Times New Roman" w:hAnsi="Times New Roman" w:cs="Times New Roman"/>
                <w:bCs/>
              </w:rPr>
              <w:t>«Туризм»</w:t>
            </w:r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№1 </w:t>
            </w:r>
            <w:proofErr w:type="spellStart"/>
            <w:r>
              <w:rPr>
                <w:rFonts w:ascii="Times New Roman" w:hAnsi="Times New Roman" w:cs="Times New Roman"/>
              </w:rPr>
              <w:t>АмГУ</w:t>
            </w:r>
            <w:proofErr w:type="spellEnd"/>
          </w:p>
        </w:tc>
      </w:tr>
      <w:tr w:rsidR="00376498">
        <w:trPr>
          <w:trHeight w:val="405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376498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№ 112</w:t>
            </w:r>
          </w:p>
        </w:tc>
      </w:tr>
      <w:tr w:rsidR="00376498">
        <w:trPr>
          <w:trHeight w:val="742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.30-20.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Работа экспертов по подведению итогов работы</w:t>
            </w:r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Кабинет</w:t>
            </w:r>
            <w:r>
              <w:rPr>
                <w:rFonts w:ascii="Times New Roman" w:hAnsi="Times New Roman" w:cs="Times New Roman"/>
              </w:rPr>
              <w:t xml:space="preserve"> № 112</w:t>
            </w:r>
          </w:p>
        </w:tc>
      </w:tr>
      <w:tr w:rsidR="00376498">
        <w:trPr>
          <w:trHeight w:val="346"/>
        </w:trPr>
        <w:tc>
          <w:tcPr>
            <w:tcW w:w="8226" w:type="dxa"/>
            <w:gridSpan w:val="3"/>
            <w:shd w:val="clear" w:color="auto" w:fill="C6D9F1" w:themeFill="text2" w:themeFillTint="33"/>
          </w:tcPr>
          <w:p w:rsidR="00376498" w:rsidRDefault="00143EC0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декабря, среда</w:t>
            </w:r>
          </w:p>
        </w:tc>
        <w:tc>
          <w:tcPr>
            <w:tcW w:w="2094" w:type="dxa"/>
            <w:gridSpan w:val="3"/>
            <w:shd w:val="clear" w:color="auto" w:fill="C6D9F1" w:themeFill="text2" w:themeFillTint="33"/>
          </w:tcPr>
          <w:p w:rsidR="00376498" w:rsidRDefault="00376498">
            <w:pPr>
              <w:spacing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498">
        <w:trPr>
          <w:trHeight w:val="1828"/>
        </w:trPr>
        <w:tc>
          <w:tcPr>
            <w:tcW w:w="622" w:type="dxa"/>
          </w:tcPr>
          <w:p w:rsidR="00376498" w:rsidRDefault="00376498">
            <w:pPr>
              <w:pStyle w:val="11"/>
              <w:numPr>
                <w:ilvl w:val="0"/>
                <w:numId w:val="1"/>
              </w:numPr>
              <w:spacing w:after="20" w:line="288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376498" w:rsidRDefault="00143EC0">
            <w:pPr>
              <w:spacing w:after="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11.30-13.00</w:t>
            </w:r>
          </w:p>
        </w:tc>
        <w:tc>
          <w:tcPr>
            <w:tcW w:w="6467" w:type="dxa"/>
            <w:vAlign w:val="center"/>
          </w:tcPr>
          <w:p w:rsidR="00376498" w:rsidRDefault="00143EC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закрытия </w:t>
            </w:r>
          </w:p>
          <w:p w:rsidR="00376498" w:rsidRDefault="00143E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Регионального чемпионата "Молодые профессионалы"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Russia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376498" w:rsidRDefault="00143EC0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Амурской области</w:t>
            </w:r>
          </w:p>
        </w:tc>
        <w:tc>
          <w:tcPr>
            <w:tcW w:w="2094" w:type="dxa"/>
            <w:gridSpan w:val="3"/>
            <w:vAlign w:val="center"/>
          </w:tcPr>
          <w:p w:rsidR="00376498" w:rsidRDefault="00143EC0">
            <w:pPr>
              <w:pStyle w:val="1"/>
              <w:pBdr>
                <w:left w:val="single" w:sz="48" w:space="8" w:color="0088CC"/>
                <w:bottom w:val="single" w:sz="6" w:space="8" w:color="0088CC"/>
              </w:pBdr>
              <w:shd w:val="clear" w:color="auto" w:fill="FFFFFF"/>
              <w:spacing w:before="0" w:after="135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Центр эстетического воспитания детей имени В.В.Белоглазова</w:t>
            </w:r>
          </w:p>
        </w:tc>
      </w:tr>
    </w:tbl>
    <w:p w:rsidR="00376498" w:rsidRDefault="00376498">
      <w:pPr>
        <w:jc w:val="center"/>
        <w:rPr>
          <w:rFonts w:ascii="Times New Roman" w:hAnsi="Times New Roman" w:cs="Times New Roman"/>
          <w:sz w:val="32"/>
        </w:rPr>
      </w:pPr>
    </w:p>
    <w:sectPr w:rsidR="00376498" w:rsidSect="00376498">
      <w:pgSz w:w="11906" w:h="16838"/>
      <w:pgMar w:top="69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6B6"/>
    <w:multiLevelType w:val="multilevel"/>
    <w:tmpl w:val="5C8356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6A3"/>
    <w:rsid w:val="00000E3F"/>
    <w:rsid w:val="000068D2"/>
    <w:rsid w:val="00027501"/>
    <w:rsid w:val="00051BCB"/>
    <w:rsid w:val="00064E50"/>
    <w:rsid w:val="00090980"/>
    <w:rsid w:val="000973B3"/>
    <w:rsid w:val="000A7F2C"/>
    <w:rsid w:val="000C1B05"/>
    <w:rsid w:val="000C4582"/>
    <w:rsid w:val="000F68F6"/>
    <w:rsid w:val="00116C99"/>
    <w:rsid w:val="00132856"/>
    <w:rsid w:val="00143EC0"/>
    <w:rsid w:val="00170960"/>
    <w:rsid w:val="001735E7"/>
    <w:rsid w:val="001768E4"/>
    <w:rsid w:val="00185798"/>
    <w:rsid w:val="00196ABA"/>
    <w:rsid w:val="001A2D2D"/>
    <w:rsid w:val="001B5228"/>
    <w:rsid w:val="002000DE"/>
    <w:rsid w:val="002F7479"/>
    <w:rsid w:val="00376498"/>
    <w:rsid w:val="003A343C"/>
    <w:rsid w:val="003A3D13"/>
    <w:rsid w:val="003C5A7B"/>
    <w:rsid w:val="003F4FAC"/>
    <w:rsid w:val="0042054D"/>
    <w:rsid w:val="00456B61"/>
    <w:rsid w:val="00497796"/>
    <w:rsid w:val="004A2C6E"/>
    <w:rsid w:val="004E0D9E"/>
    <w:rsid w:val="004F29E3"/>
    <w:rsid w:val="00506A34"/>
    <w:rsid w:val="00522FB5"/>
    <w:rsid w:val="00544EF7"/>
    <w:rsid w:val="00576B6C"/>
    <w:rsid w:val="00595A7B"/>
    <w:rsid w:val="005A25A0"/>
    <w:rsid w:val="005D44EA"/>
    <w:rsid w:val="0061141C"/>
    <w:rsid w:val="00630AB6"/>
    <w:rsid w:val="006523B0"/>
    <w:rsid w:val="006851E8"/>
    <w:rsid w:val="00691B3C"/>
    <w:rsid w:val="006A2A8F"/>
    <w:rsid w:val="006C3142"/>
    <w:rsid w:val="006C33E6"/>
    <w:rsid w:val="006D00A5"/>
    <w:rsid w:val="006E06A3"/>
    <w:rsid w:val="00706014"/>
    <w:rsid w:val="00720564"/>
    <w:rsid w:val="007638E4"/>
    <w:rsid w:val="00786A70"/>
    <w:rsid w:val="007A7DD5"/>
    <w:rsid w:val="007B22C1"/>
    <w:rsid w:val="007B414B"/>
    <w:rsid w:val="007F1280"/>
    <w:rsid w:val="00804508"/>
    <w:rsid w:val="0084565F"/>
    <w:rsid w:val="008A3A29"/>
    <w:rsid w:val="008E0060"/>
    <w:rsid w:val="008E46BE"/>
    <w:rsid w:val="008E664C"/>
    <w:rsid w:val="008F6AC4"/>
    <w:rsid w:val="00911C45"/>
    <w:rsid w:val="00915619"/>
    <w:rsid w:val="00921C5A"/>
    <w:rsid w:val="00941B5D"/>
    <w:rsid w:val="00964CF8"/>
    <w:rsid w:val="00965267"/>
    <w:rsid w:val="00966AC7"/>
    <w:rsid w:val="009C3326"/>
    <w:rsid w:val="009F301B"/>
    <w:rsid w:val="00A00484"/>
    <w:rsid w:val="00A13C3F"/>
    <w:rsid w:val="00A21643"/>
    <w:rsid w:val="00A539B7"/>
    <w:rsid w:val="00A541BE"/>
    <w:rsid w:val="00A578FF"/>
    <w:rsid w:val="00A603B7"/>
    <w:rsid w:val="00AC5C0E"/>
    <w:rsid w:val="00AD15ED"/>
    <w:rsid w:val="00B46268"/>
    <w:rsid w:val="00B47C22"/>
    <w:rsid w:val="00B54A6F"/>
    <w:rsid w:val="00B605F7"/>
    <w:rsid w:val="00B753BC"/>
    <w:rsid w:val="00B911B5"/>
    <w:rsid w:val="00BA390B"/>
    <w:rsid w:val="00BA72AC"/>
    <w:rsid w:val="00BB66FC"/>
    <w:rsid w:val="00BD4988"/>
    <w:rsid w:val="00BF3668"/>
    <w:rsid w:val="00C01F40"/>
    <w:rsid w:val="00C3079A"/>
    <w:rsid w:val="00C55A7E"/>
    <w:rsid w:val="00C70AEC"/>
    <w:rsid w:val="00C95CDE"/>
    <w:rsid w:val="00C974C5"/>
    <w:rsid w:val="00CA161D"/>
    <w:rsid w:val="00CA3C2F"/>
    <w:rsid w:val="00CF2086"/>
    <w:rsid w:val="00D218AB"/>
    <w:rsid w:val="00D23831"/>
    <w:rsid w:val="00DC2064"/>
    <w:rsid w:val="00DC40DA"/>
    <w:rsid w:val="00DC4601"/>
    <w:rsid w:val="00E06B05"/>
    <w:rsid w:val="00E13D69"/>
    <w:rsid w:val="00E30051"/>
    <w:rsid w:val="00E637F7"/>
    <w:rsid w:val="00EA1094"/>
    <w:rsid w:val="00EA31C6"/>
    <w:rsid w:val="00F05049"/>
    <w:rsid w:val="00F27A21"/>
    <w:rsid w:val="00F410AE"/>
    <w:rsid w:val="00FD4045"/>
    <w:rsid w:val="00FF59AA"/>
    <w:rsid w:val="0CC22425"/>
    <w:rsid w:val="112E496E"/>
    <w:rsid w:val="1DB1593C"/>
    <w:rsid w:val="60DC6B51"/>
    <w:rsid w:val="6D0C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98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76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764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7649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37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376498"/>
    <w:pPr>
      <w:ind w:left="720"/>
      <w:contextualSpacing/>
    </w:pPr>
  </w:style>
  <w:style w:type="table" w:customStyle="1" w:styleId="12">
    <w:name w:val="Сетка таблицы1"/>
    <w:basedOn w:val="a1"/>
    <w:uiPriority w:val="59"/>
    <w:qFormat/>
    <w:rsid w:val="0037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6498"/>
    <w:rPr>
      <w:rFonts w:ascii="Tahoma" w:hAnsi="Tahoma" w:cs="Tahoma"/>
      <w:sz w:val="16"/>
      <w:szCs w:val="16"/>
    </w:rPr>
  </w:style>
  <w:style w:type="paragraph" w:customStyle="1" w:styleId="dark">
    <w:name w:val="dark"/>
    <w:basedOn w:val="a"/>
    <w:rsid w:val="0037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764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_"/>
    <w:basedOn w:val="a0"/>
    <w:link w:val="13"/>
    <w:qFormat/>
    <w:rsid w:val="00376498"/>
    <w:rPr>
      <w:rFonts w:ascii="Times New Roman" w:eastAsia="Times New Roman" w:hAnsi="Times New Roman"/>
      <w:b/>
      <w:bCs/>
      <w:spacing w:val="-1"/>
      <w:shd w:val="clear" w:color="auto" w:fill="FFFFFF"/>
    </w:rPr>
  </w:style>
  <w:style w:type="paragraph" w:customStyle="1" w:styleId="13">
    <w:name w:val="Основной текст1"/>
    <w:basedOn w:val="a"/>
    <w:link w:val="a6"/>
    <w:qFormat/>
    <w:rsid w:val="00376498"/>
    <w:pPr>
      <w:widowControl w:val="0"/>
      <w:shd w:val="clear" w:color="auto" w:fill="FFFFFF"/>
      <w:spacing w:after="120" w:line="283" w:lineRule="exact"/>
    </w:pPr>
    <w:rPr>
      <w:rFonts w:ascii="Times New Roman" w:eastAsia="Times New Roman" w:hAnsi="Times New Roman"/>
      <w:b/>
      <w:bCs/>
      <w:spacing w:val="-1"/>
    </w:rPr>
  </w:style>
  <w:style w:type="character" w:customStyle="1" w:styleId="10">
    <w:name w:val="Заголовок 1 Знак"/>
    <w:basedOn w:val="a0"/>
    <w:link w:val="1"/>
    <w:uiPriority w:val="9"/>
    <w:qFormat/>
    <w:rsid w:val="003764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2017-12-12T04:55:00Z</cp:lastPrinted>
  <dcterms:created xsi:type="dcterms:W3CDTF">2017-11-13T02:27:00Z</dcterms:created>
  <dcterms:modified xsi:type="dcterms:W3CDTF">2017-12-15T02:53:00Z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